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7EF11">
      <w:pPr>
        <w:spacing w:line="360" w:lineRule="auto"/>
        <w:jc w:val="center"/>
        <w:rPr>
          <w:rFonts w:asciiTheme="minorEastAsia" w:hAnsiTheme="minorEastAsia"/>
          <w:b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color w:val="000000"/>
          <w:spacing w:val="15"/>
          <w:sz w:val="32"/>
          <w:szCs w:val="32"/>
          <w:shd w:val="clear" w:color="auto" w:fill="FFFFFF"/>
        </w:rPr>
        <w:t>2025年</w:t>
      </w:r>
      <w:r>
        <w:rPr>
          <w:rFonts w:hint="eastAsia" w:asciiTheme="minorEastAsia" w:hAnsiTheme="minorEastAsia"/>
          <w:b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秋</w:t>
      </w:r>
      <w:r>
        <w:rPr>
          <w:rFonts w:hint="eastAsia" w:asciiTheme="minorEastAsia" w:hAnsiTheme="minorEastAsia"/>
          <w:b/>
          <w:color w:val="000000"/>
          <w:spacing w:val="15"/>
          <w:sz w:val="32"/>
          <w:szCs w:val="32"/>
          <w:shd w:val="clear" w:color="auto" w:fill="FFFFFF"/>
        </w:rPr>
        <w:t>季波兰前华沙大学分校</w:t>
      </w:r>
    </w:p>
    <w:p w14:paraId="4477254B">
      <w:pPr>
        <w:spacing w:line="360" w:lineRule="auto"/>
        <w:jc w:val="center"/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</w:pPr>
      <w:r>
        <w:rPr>
          <w:rFonts w:hint="eastAsia" w:asciiTheme="minorEastAsia" w:hAnsiTheme="minorEastAsia"/>
          <w:b/>
          <w:color w:val="000000"/>
          <w:spacing w:val="15"/>
          <w:sz w:val="32"/>
          <w:szCs w:val="32"/>
          <w:shd w:val="clear" w:color="auto" w:fill="FFFFFF"/>
        </w:rPr>
        <w:t>比亚韦斯托克大学1学期学分互认项目报名通知</w:t>
      </w:r>
    </w:p>
    <w:p w14:paraId="4F8D9B42">
      <w:pPr>
        <w:spacing w:line="360" w:lineRule="auto"/>
        <w:ind w:firstLine="420"/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  <w:t>2025年</w:t>
      </w:r>
      <w:r>
        <w:rPr>
          <w:rFonts w:hint="eastAsia" w:asciiTheme="minorEastAsia" w:hAnsiTheme="minorEastAsia"/>
          <w:color w:val="000000"/>
          <w:spacing w:val="15"/>
          <w:szCs w:val="21"/>
          <w:shd w:val="clear" w:color="auto" w:fill="FFFFFF"/>
          <w:lang w:val="en-US" w:eastAsia="zh-CN"/>
        </w:rPr>
        <w:t>秋</w:t>
      </w:r>
      <w:r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  <w:t>季学期，我校与波兰比亚韦斯托克大学拟开展1学期学分互认项目。现把项目的有关事项通知如下：</w:t>
      </w:r>
    </w:p>
    <w:p w14:paraId="64AA4127"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一、学校介绍</w:t>
      </w:r>
    </w:p>
    <w:p w14:paraId="46E3082D">
      <w:pPr>
        <w:spacing w:line="360" w:lineRule="auto"/>
        <w:ind w:firstLine="420"/>
        <w:jc w:val="left"/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</w:pPr>
      <w:r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  <w:t>比亚韦斯托克大学（University of Bialystok）位于波兰比亚韦斯托克市，</w:t>
      </w:r>
      <w:r>
        <w:rPr>
          <w:rFonts w:asciiTheme="minorEastAsia" w:hAnsiTheme="minorEastAsia"/>
          <w:b/>
          <w:color w:val="FF0000"/>
          <w:spacing w:val="15"/>
          <w:szCs w:val="21"/>
          <w:u w:val="single"/>
          <w:shd w:val="clear" w:color="auto" w:fill="FFFFFF"/>
        </w:rPr>
        <w:t>原为华沙大学（波兰排名第一）分校</w:t>
      </w:r>
      <w:r>
        <w:rPr>
          <w:rFonts w:asciiTheme="minorEastAsia" w:hAnsiTheme="minorEastAsia"/>
          <w:color w:val="000000"/>
          <w:spacing w:val="15"/>
          <w:szCs w:val="21"/>
          <w:shd w:val="clear" w:color="auto" w:fill="FFFFFF"/>
        </w:rPr>
        <w:t>，1997年6月19日独立设置，是波兰东北地区最大最重要的学术中心之一。该校现有约15,000名学生，课程国际化程度高，其英语、经管、教育心理学、数学、物理、化学、生物等多个学科有博士、博士后点。</w:t>
      </w:r>
    </w:p>
    <w:p w14:paraId="24861BE4">
      <w:pPr>
        <w:spacing w:line="360" w:lineRule="auto"/>
        <w:ind w:firstLine="420"/>
        <w:jc w:val="left"/>
        <w:rPr>
          <w:rFonts w:asciiTheme="minorEastAsia" w:hAnsiTheme="minorEastAsia"/>
          <w:b/>
          <w:color w:val="FF0000"/>
          <w:spacing w:val="15"/>
          <w:szCs w:val="21"/>
          <w:shd w:val="clear" w:color="auto" w:fill="FFFFFF"/>
        </w:rPr>
      </w:pPr>
      <w:r>
        <w:rPr>
          <w:rFonts w:asciiTheme="minorEastAsia" w:hAnsiTheme="minorEastAsia"/>
          <w:b/>
          <w:color w:val="FF0000"/>
          <w:spacing w:val="15"/>
          <w:szCs w:val="21"/>
          <w:shd w:val="clear" w:color="auto" w:fill="FFFFFF"/>
        </w:rPr>
        <w:t>疫情期间，有</w:t>
      </w:r>
      <w:r>
        <w:rPr>
          <w:rFonts w:hint="eastAsia" w:asciiTheme="minorEastAsia" w:hAnsiTheme="minorEastAsia"/>
          <w:b/>
          <w:color w:val="FF0000"/>
          <w:spacing w:val="15"/>
          <w:szCs w:val="21"/>
          <w:shd w:val="clear" w:color="auto" w:fill="FFFFFF"/>
        </w:rPr>
        <w:t>1</w:t>
      </w:r>
      <w:r>
        <w:rPr>
          <w:rFonts w:hint="eastAsia" w:asciiTheme="minorEastAsia" w:hAnsiTheme="minorEastAsia"/>
          <w:b/>
          <w:color w:val="FF0000"/>
          <w:spacing w:val="15"/>
          <w:szCs w:val="21"/>
          <w:shd w:val="clear" w:color="auto" w:fill="FFFFFF"/>
          <w:lang w:val="en-US" w:eastAsia="zh-CN"/>
        </w:rPr>
        <w:t>0</w:t>
      </w:r>
      <w:r>
        <w:rPr>
          <w:rFonts w:hint="eastAsia" w:asciiTheme="minorEastAsia" w:hAnsiTheme="minorEastAsia"/>
          <w:b/>
          <w:color w:val="FF0000"/>
          <w:spacing w:val="15"/>
          <w:szCs w:val="21"/>
          <w:shd w:val="clear" w:color="auto" w:fill="FFFFFF"/>
        </w:rPr>
        <w:t>位同学参加线上1学期学分互认项目；截止到本学期，我校已有9位同学</w:t>
      </w:r>
      <w:r>
        <w:rPr>
          <w:rFonts w:asciiTheme="minorEastAsia" w:hAnsiTheme="minorEastAsia"/>
          <w:b/>
          <w:color w:val="FF0000"/>
          <w:spacing w:val="15"/>
          <w:szCs w:val="21"/>
          <w:shd w:val="clear" w:color="auto" w:fill="FFFFFF"/>
        </w:rPr>
        <w:t>赴比大交流</w:t>
      </w:r>
      <w:r>
        <w:rPr>
          <w:rFonts w:hint="eastAsia" w:asciiTheme="minorEastAsia" w:hAnsiTheme="minorEastAsia"/>
          <w:b/>
          <w:color w:val="FF0000"/>
          <w:spacing w:val="15"/>
          <w:szCs w:val="21"/>
          <w:shd w:val="clear" w:color="auto" w:fill="FFFFFF"/>
        </w:rPr>
        <w:t>。</w:t>
      </w:r>
    </w:p>
    <w:p w14:paraId="600E1C30">
      <w:pPr>
        <w:spacing w:line="360" w:lineRule="auto"/>
        <w:jc w:val="left"/>
        <w:rPr>
          <w:rStyle w:val="11"/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学校官网：</w:t>
      </w:r>
      <w:r>
        <w:rPr>
          <w:rStyle w:val="11"/>
          <w:rFonts w:cs="宋体" w:asciiTheme="minorEastAsia" w:hAnsiTheme="minorEastAsia"/>
          <w:kern w:val="0"/>
          <w:szCs w:val="21"/>
        </w:rPr>
        <w:fldChar w:fldCharType="begin"/>
      </w:r>
      <w:r>
        <w:rPr>
          <w:rStyle w:val="11"/>
          <w:rFonts w:cs="宋体" w:asciiTheme="minorEastAsia" w:hAnsiTheme="minorEastAsia"/>
          <w:kern w:val="0"/>
          <w:szCs w:val="21"/>
        </w:rPr>
        <w:instrText xml:space="preserve"> HYPERLINK "http://www.uwb.edu.pl" </w:instrText>
      </w:r>
      <w:r>
        <w:rPr>
          <w:rStyle w:val="11"/>
          <w:rFonts w:cs="宋体" w:asciiTheme="minorEastAsia" w:hAnsiTheme="minorEastAsia"/>
          <w:kern w:val="0"/>
          <w:szCs w:val="21"/>
        </w:rPr>
        <w:fldChar w:fldCharType="separate"/>
      </w:r>
      <w:r>
        <w:rPr>
          <w:rStyle w:val="11"/>
          <w:rFonts w:cs="宋体" w:asciiTheme="minorEastAsia" w:hAnsiTheme="minorEastAsia"/>
          <w:kern w:val="0"/>
          <w:szCs w:val="21"/>
        </w:rPr>
        <w:t>http://www.uwb.edu.pl</w:t>
      </w:r>
      <w:r>
        <w:rPr>
          <w:rStyle w:val="11"/>
          <w:rFonts w:cs="宋体" w:asciiTheme="minorEastAsia" w:hAnsiTheme="minorEastAsia"/>
          <w:kern w:val="0"/>
          <w:szCs w:val="21"/>
        </w:rPr>
        <w:fldChar w:fldCharType="end"/>
      </w:r>
    </w:p>
    <w:p w14:paraId="5E9E5B06"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二、专业（英语授课）</w:t>
      </w:r>
    </w:p>
    <w:p w14:paraId="47857159">
      <w:pPr>
        <w:widowControl/>
        <w:spacing w:line="360" w:lineRule="auto"/>
        <w:ind w:firstLine="422" w:firstLineChars="200"/>
        <w:jc w:val="left"/>
        <w:rPr>
          <w:rFonts w:hint="eastAsia"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专业：</w:t>
      </w:r>
      <w:r>
        <w:rPr>
          <w:rFonts w:hint="eastAsia" w:cs="宋体" w:asciiTheme="minorEastAsia" w:hAnsiTheme="minorEastAsia"/>
          <w:b w:val="0"/>
          <w:bCs/>
          <w:kern w:val="0"/>
          <w:szCs w:val="21"/>
        </w:rPr>
        <w:t>英语、法学、物理、生物、化学、历史、社会学、数学、信息、经济管理、教育、心理和哲学。</w:t>
      </w:r>
    </w:p>
    <w:p w14:paraId="4952AB12">
      <w:pPr>
        <w:widowControl/>
        <w:spacing w:line="360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课程目录：</w:t>
      </w:r>
      <w:r>
        <w:fldChar w:fldCharType="begin"/>
      </w:r>
      <w:r>
        <w:instrText xml:space="preserve"> HYPERLINK "https://uwb.edu.pl/en/exchange-students/erasmus-4669/course-catalogue-1513/2023-2024" </w:instrText>
      </w:r>
      <w:r>
        <w:fldChar w:fldCharType="separate"/>
      </w:r>
      <w:r>
        <w:rPr>
          <w:rStyle w:val="11"/>
          <w:rFonts w:cs="宋体" w:asciiTheme="minorEastAsia" w:hAnsiTheme="minorEastAsia"/>
          <w:b/>
          <w:kern w:val="0"/>
          <w:szCs w:val="21"/>
        </w:rPr>
        <w:t>https://uwb.edu.pl/en/exchange-students/erasmus-4669/course-catalogue-1513/2023-2024</w:t>
      </w:r>
      <w:r>
        <w:rPr>
          <w:rStyle w:val="11"/>
          <w:rFonts w:cs="宋体" w:asciiTheme="minorEastAsia" w:hAnsiTheme="minorEastAsia"/>
          <w:b/>
          <w:kern w:val="0"/>
          <w:szCs w:val="21"/>
        </w:rPr>
        <w:fldChar w:fldCharType="end"/>
      </w:r>
      <w:r>
        <w:rPr>
          <w:rFonts w:hint="eastAsia" w:cs="宋体" w:asciiTheme="minorEastAsia" w:hAnsiTheme="minorEastAsia"/>
          <w:b/>
          <w:kern w:val="0"/>
          <w:szCs w:val="21"/>
        </w:rPr>
        <w:t xml:space="preserve"> </w:t>
      </w:r>
    </w:p>
    <w:p w14:paraId="6DB34CBD">
      <w:pPr>
        <w:widowControl/>
        <w:spacing w:line="360" w:lineRule="auto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三、英语要求</w:t>
      </w:r>
    </w:p>
    <w:p w14:paraId="1272E6F9">
      <w:pPr>
        <w:widowControl/>
        <w:spacing w:line="360" w:lineRule="auto"/>
        <w:ind w:firstLine="42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欧洲共同语言参考标准 CEFR B2（含）以上、雅思5.5分（含）以上、托福78分（含）以上、大学英语四级（含）以上水平、或通过</w:t>
      </w:r>
      <w:r>
        <w:rPr>
          <w:rFonts w:hint="eastAsia" w:cs="宋体" w:asciiTheme="minorEastAsia" w:hAnsiTheme="minorEastAsia"/>
          <w:b/>
          <w:color w:val="auto"/>
          <w:kern w:val="0"/>
          <w:szCs w:val="21"/>
          <w:u w:val="none"/>
        </w:rPr>
        <w:t>外方组织的语言考试</w:t>
      </w:r>
      <w:r>
        <w:rPr>
          <w:rFonts w:hint="eastAsia" w:cs="宋体" w:asciiTheme="minorEastAsia" w:hAnsiTheme="minorEastAsia"/>
          <w:kern w:val="0"/>
          <w:szCs w:val="21"/>
        </w:rPr>
        <w:t>。</w:t>
      </w:r>
    </w:p>
    <w:p w14:paraId="10662FED">
      <w:pPr>
        <w:pStyle w:val="1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宋体" w:asciiTheme="minorEastAsia" w:hAnsiTheme="minorEastAsia"/>
          <w:b/>
          <w:kern w:val="0"/>
          <w:szCs w:val="21"/>
        </w:rPr>
      </w:pPr>
      <w:r>
        <w:rPr>
          <w:rFonts w:cs="宋体" w:asciiTheme="minorEastAsia" w:hAnsiTheme="minorEastAsia"/>
          <w:b/>
          <w:kern w:val="0"/>
          <w:szCs w:val="21"/>
        </w:rPr>
        <w:t>项目费用</w:t>
      </w:r>
    </w:p>
    <w:p w14:paraId="35A9D3AE">
      <w:pPr>
        <w:widowControl/>
        <w:spacing w:line="360" w:lineRule="auto"/>
        <w:ind w:firstLine="424" w:firstLineChars="202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1.学杂费：人民币46,800元，包括1学期学费、1学期住宿费、住宿押金（100欧元项目结束后退还）、申请指导、语言培训、境外接机、签证境外保险等相关费用。</w:t>
      </w:r>
    </w:p>
    <w:p w14:paraId="1F5EE59F">
      <w:pPr>
        <w:widowControl/>
        <w:spacing w:line="360" w:lineRule="auto"/>
        <w:ind w:firstLine="424" w:firstLineChars="202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2.项目结束后，雅思6.0分（含）以上、托福90分（含）以上，减免语言测试与集中强化培训费人民币3,000元。</w:t>
      </w:r>
    </w:p>
    <w:p w14:paraId="660467C8">
      <w:pPr>
        <w:widowControl/>
        <w:spacing w:line="360" w:lineRule="auto"/>
        <w:ind w:firstLine="424" w:firstLineChars="202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3.上述预计费用不含：签证费、公证费、国际往返旅费（约人民币7,000元左右）、教材及材料费、个人生活费（约人民币3,500元/月左右，以个人实际开支为准）、个人差旅、个人保险等相关费用。</w:t>
      </w:r>
    </w:p>
    <w:p w14:paraId="54861B9D"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五、报名要求</w:t>
      </w:r>
    </w:p>
    <w:p w14:paraId="091E426E"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cs="宋体" w:asciiTheme="minorEastAsia" w:hAnsiTheme="minorEastAsia"/>
          <w:kern w:val="0"/>
          <w:szCs w:val="21"/>
          <w:lang w:val="en-US" w:eastAsia="zh-CN"/>
        </w:rPr>
      </w:pPr>
      <w:bookmarkStart w:id="0" w:name="_Hlk179816399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1. 按照</w:t>
      </w:r>
      <w:r>
        <w:rPr>
          <w:rFonts w:hint="default" w:cs="宋体" w:asciiTheme="minorEastAsia" w:hAnsiTheme="minorEastAsia"/>
          <w:kern w:val="0"/>
          <w:szCs w:val="21"/>
          <w:lang w:val="en-US" w:eastAsia="zh-CN"/>
        </w:rPr>
        <w:t>《晋中学院在校生国际交流项目管理办法（试行）》</w:t>
      </w:r>
      <w:bookmarkEnd w:id="0"/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中相关规定，</w:t>
      </w:r>
      <w:r>
        <w:rPr>
          <w:rFonts w:cs="宋体" w:asciiTheme="minorEastAsia" w:hAnsiTheme="minorEastAsia"/>
          <w:kern w:val="0"/>
          <w:szCs w:val="21"/>
          <w:lang w:val="en-US" w:eastAsia="zh-CN"/>
        </w:rPr>
        <w:t>全日制在校学生（新生和毕业年级学生原则上不派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出）；</w:t>
      </w:r>
    </w:p>
    <w:p w14:paraId="65D21356"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2. </w:t>
      </w:r>
      <w:r>
        <w:rPr>
          <w:rFonts w:cs="宋体" w:asciiTheme="minorEastAsia" w:hAnsiTheme="minorEastAsia"/>
          <w:kern w:val="0"/>
          <w:szCs w:val="21"/>
        </w:rPr>
        <w:t>热爱祖国，拥护中国共产党的领导，品学兼优，身体健康，具有较高的综合素质及独立学习、生活的能力；</w:t>
      </w:r>
    </w:p>
    <w:p w14:paraId="752D0AE7"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3.</w:t>
      </w:r>
      <w:r>
        <w:rPr>
          <w:rFonts w:cs="宋体" w:asciiTheme="minorEastAsia" w:hAnsiTheme="minorEastAsia"/>
          <w:kern w:val="0"/>
          <w:szCs w:val="21"/>
        </w:rPr>
        <w:t>在校期间未受到任何处分，并承诺在国外留学期间遵纪守法；</w:t>
      </w:r>
    </w:p>
    <w:p w14:paraId="7F7F9A3E">
      <w:pPr>
        <w:pStyle w:val="1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4.</w:t>
      </w:r>
      <w:r>
        <w:rPr>
          <w:rFonts w:cs="宋体" w:asciiTheme="minorEastAsia" w:hAnsiTheme="minorEastAsia"/>
          <w:kern w:val="0"/>
          <w:szCs w:val="21"/>
        </w:rPr>
        <w:t>有经济支付能力，能够负担在国外学习和生活需要的相关费用。</w:t>
      </w:r>
    </w:p>
    <w:p w14:paraId="28D017A5"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六、选派原则</w:t>
      </w:r>
    </w:p>
    <w:p w14:paraId="44C78601">
      <w:pPr>
        <w:widowControl/>
        <w:spacing w:line="360" w:lineRule="auto"/>
        <w:ind w:firstLine="42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自愿报名，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院系</w:t>
      </w:r>
      <w:r>
        <w:rPr>
          <w:rFonts w:cs="宋体" w:asciiTheme="minorEastAsia" w:hAnsiTheme="minorEastAsia"/>
          <w:kern w:val="0"/>
          <w:szCs w:val="21"/>
        </w:rPr>
        <w:t>推荐，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校方</w:t>
      </w:r>
      <w:r>
        <w:rPr>
          <w:rFonts w:cs="宋体" w:asciiTheme="minorEastAsia" w:hAnsiTheme="minorEastAsia"/>
          <w:kern w:val="0"/>
          <w:szCs w:val="21"/>
        </w:rPr>
        <w:t>面试考核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及</w:t>
      </w:r>
      <w:r>
        <w:rPr>
          <w:rFonts w:cs="宋体" w:asciiTheme="minorEastAsia" w:hAnsiTheme="minorEastAsia"/>
          <w:kern w:val="0"/>
          <w:szCs w:val="21"/>
        </w:rPr>
        <w:t>审定，签约派出。</w:t>
      </w:r>
    </w:p>
    <w:p w14:paraId="3E356902"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七、 申请材料</w:t>
      </w:r>
    </w:p>
    <w:p w14:paraId="4AA7D416"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  <w:lang w:eastAsia="zh-CN"/>
        </w:rPr>
        <w:t>《</w:t>
      </w:r>
      <w:r>
        <w:rPr>
          <w:rFonts w:hint="eastAsia" w:cs="宋体" w:asciiTheme="minorEastAsia" w:hAnsiTheme="minorEastAsia"/>
          <w:kern w:val="0"/>
          <w:szCs w:val="21"/>
        </w:rPr>
        <w:t>晋中学院在校生国际交流项目报名表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》</w:t>
      </w:r>
      <w:r>
        <w:rPr>
          <w:rFonts w:cs="宋体" w:asciiTheme="minorEastAsia" w:hAnsiTheme="minorEastAsia"/>
          <w:kern w:val="0"/>
          <w:szCs w:val="21"/>
        </w:rPr>
        <w:t>；</w:t>
      </w:r>
    </w:p>
    <w:p w14:paraId="664DAE5F"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大学成绩单（中英文原件各一份，中文版上交，英文版留作签证申请材料）；</w:t>
      </w:r>
    </w:p>
    <w:p w14:paraId="24D4E25F"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语言证书复印件，原件备查（如有，如大学英语四六级、雅思、托福等考试）；</w:t>
      </w:r>
    </w:p>
    <w:p w14:paraId="765E0548">
      <w:pPr>
        <w:pStyle w:val="1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获奖或荣誉证明（如有，不超过3项）。</w:t>
      </w:r>
    </w:p>
    <w:p w14:paraId="7F5C1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cs="宋体" w:asciiTheme="minorEastAsia" w:hAnsiTheme="minorEastAsia"/>
          <w:bCs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所有申请材料需同时提交纸质和电子版，按顺序扫描为高清PDF格式，命名为“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院系</w:t>
      </w:r>
      <w:r>
        <w:rPr>
          <w:rFonts w:cs="宋体" w:asciiTheme="minorEastAsia" w:hAnsiTheme="minorEastAsia"/>
          <w:kern w:val="0"/>
          <w:szCs w:val="21"/>
        </w:rPr>
        <w:t>+姓名”。请将纸质版于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2025年05月15日</w:t>
      </w:r>
      <w:r>
        <w:rPr>
          <w:rFonts w:cs="宋体" w:asciiTheme="minorEastAsia" w:hAnsiTheme="minorEastAsia"/>
          <w:kern w:val="0"/>
          <w:szCs w:val="21"/>
        </w:rPr>
        <w:t>前交至</w:t>
      </w:r>
      <w:r>
        <w:rPr>
          <w:rFonts w:hint="eastAsia" w:cs="宋体" w:asciiTheme="minorEastAsia" w:hAnsiTheme="minorEastAsia"/>
          <w:kern w:val="0"/>
          <w:szCs w:val="21"/>
        </w:rPr>
        <w:t>行政楼A417/A419办公室</w:t>
      </w:r>
      <w:r>
        <w:rPr>
          <w:rFonts w:cs="宋体" w:asciiTheme="minorEastAsia" w:hAnsiTheme="minorEastAsia"/>
          <w:kern w:val="0"/>
          <w:szCs w:val="21"/>
        </w:rPr>
        <w:t>，</w:t>
      </w:r>
      <w:r>
        <w:rPr>
          <w:rFonts w:hint="eastAsia" w:cs="宋体" w:asciiTheme="minorEastAsia" w:hAnsiTheme="minorEastAsia"/>
          <w:bCs/>
          <w:kern w:val="0"/>
          <w:szCs w:val="21"/>
        </w:rPr>
        <w:t>申请材料打包发至</w:t>
      </w:r>
      <w:r>
        <w:fldChar w:fldCharType="begin"/>
      </w:r>
      <w:r>
        <w:instrText xml:space="preserve"> HYPERLINK "mailto:jzxywsb@163.com" </w:instrText>
      </w:r>
      <w:r>
        <w:fldChar w:fldCharType="separate"/>
      </w:r>
      <w:r>
        <w:rPr>
          <w:rStyle w:val="11"/>
          <w:rFonts w:cs="宋体" w:asciiTheme="minorEastAsia" w:hAnsiTheme="minorEastAsia"/>
          <w:bCs/>
          <w:kern w:val="0"/>
          <w:szCs w:val="21"/>
        </w:rPr>
        <w:t>jzxywsb@163.com</w:t>
      </w:r>
      <w:r>
        <w:rPr>
          <w:rStyle w:val="11"/>
          <w:rFonts w:cs="宋体" w:asciiTheme="minorEastAsia" w:hAnsiTheme="minorEastAsia"/>
          <w:bCs/>
          <w:kern w:val="0"/>
          <w:szCs w:val="21"/>
        </w:rPr>
        <w:fldChar w:fldCharType="end"/>
      </w:r>
      <w:r>
        <w:rPr>
          <w:rFonts w:cs="宋体" w:asciiTheme="minorEastAsia" w:hAnsiTheme="minorEastAsia"/>
          <w:bCs/>
          <w:kern w:val="0"/>
          <w:szCs w:val="21"/>
        </w:rPr>
        <w:t>。</w:t>
      </w:r>
    </w:p>
    <w:p w14:paraId="06C9033A">
      <w:pPr>
        <w:widowControl/>
        <w:spacing w:line="360" w:lineRule="auto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b/>
          <w:bCs/>
          <w:kern w:val="0"/>
          <w:szCs w:val="21"/>
        </w:rPr>
        <w:t>八、项目咨询</w:t>
      </w:r>
    </w:p>
    <w:p w14:paraId="6ED81B57">
      <w:pPr>
        <w:pStyle w:val="1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电话：0351-3985502</w:t>
      </w:r>
      <w:r>
        <w:rPr>
          <w:rFonts w:hint="eastAsia" w:cs="宋体" w:asciiTheme="minorEastAsia" w:hAnsiTheme="minorEastAsia"/>
          <w:kern w:val="0"/>
          <w:szCs w:val="21"/>
          <w:lang w:eastAsia="zh-CN"/>
        </w:rPr>
        <w:t>；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0351-3985503</w:t>
      </w:r>
    </w:p>
    <w:p w14:paraId="2F2761EC">
      <w:pPr>
        <w:pStyle w:val="1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地点：行政楼A417/A419办公室</w:t>
      </w:r>
    </w:p>
    <w:p w14:paraId="0E9BEC09"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</w:p>
    <w:p w14:paraId="5CDC27B8">
      <w:pPr>
        <w:widowControl/>
        <w:spacing w:line="360" w:lineRule="auto"/>
        <w:jc w:val="left"/>
        <w:rPr>
          <w:rFonts w:cs="宋体" w:asciiTheme="minorEastAsia" w:hAnsiTheme="minorEastAsia"/>
          <w:kern w:val="0"/>
          <w:szCs w:val="21"/>
        </w:rPr>
      </w:pPr>
    </w:p>
    <w:p w14:paraId="1D44DA21">
      <w:pPr>
        <w:widowControl/>
        <w:spacing w:line="360" w:lineRule="auto"/>
        <w:ind w:right="210"/>
        <w:jc w:val="center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 xml:space="preserve">                                                                </w:t>
      </w:r>
      <w:r>
        <w:rPr>
          <w:rFonts w:cs="宋体" w:asciiTheme="minorEastAsia" w:hAnsiTheme="minorEastAsia"/>
          <w:kern w:val="0"/>
          <w:szCs w:val="21"/>
        </w:rPr>
        <w:t>外事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部</w:t>
      </w:r>
    </w:p>
    <w:p w14:paraId="5B81A1B0">
      <w:pPr>
        <w:widowControl/>
        <w:spacing w:line="360" w:lineRule="auto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t>20</w:t>
      </w:r>
      <w:r>
        <w:rPr>
          <w:rFonts w:hint="eastAsia"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5</w:t>
      </w:r>
      <w:r>
        <w:rPr>
          <w:rFonts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04</w:t>
      </w:r>
      <w:r>
        <w:rPr>
          <w:rFonts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02</w:t>
      </w:r>
      <w:bookmarkStart w:id="1" w:name="_GoBack"/>
      <w:bookmarkEnd w:id="1"/>
      <w:r>
        <w:rPr>
          <w:rFonts w:cs="宋体" w:asciiTheme="minorEastAsia" w:hAnsiTheme="minorEastAsia"/>
          <w:kern w:val="0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4446172"/>
      <w:docPartObj>
        <w:docPartGallery w:val="autotext"/>
      </w:docPartObj>
    </w:sdtPr>
    <w:sdtContent>
      <w:p w14:paraId="0656E6B9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D71C9"/>
    <w:multiLevelType w:val="multilevel"/>
    <w:tmpl w:val="611D71C9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151957"/>
    <w:multiLevelType w:val="multilevel"/>
    <w:tmpl w:val="70151957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740E1496"/>
    <w:multiLevelType w:val="multilevel"/>
    <w:tmpl w:val="740E1496"/>
    <w:lvl w:ilvl="0" w:tentative="0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g1MjRjYmYwNzIzNTIxMjQxNWQwNTgzY2YxNjcifQ=="/>
  </w:docVars>
  <w:rsids>
    <w:rsidRoot w:val="00381376"/>
    <w:rsid w:val="000166C4"/>
    <w:rsid w:val="00035A35"/>
    <w:rsid w:val="00067412"/>
    <w:rsid w:val="000833E0"/>
    <w:rsid w:val="00083AE9"/>
    <w:rsid w:val="000F3373"/>
    <w:rsid w:val="0012054A"/>
    <w:rsid w:val="00120EA0"/>
    <w:rsid w:val="00153DAC"/>
    <w:rsid w:val="0015558D"/>
    <w:rsid w:val="00162518"/>
    <w:rsid w:val="00165669"/>
    <w:rsid w:val="0017211A"/>
    <w:rsid w:val="00175E44"/>
    <w:rsid w:val="00181EC5"/>
    <w:rsid w:val="0019114F"/>
    <w:rsid w:val="001B3491"/>
    <w:rsid w:val="001B475A"/>
    <w:rsid w:val="001B4DCD"/>
    <w:rsid w:val="001F299A"/>
    <w:rsid w:val="00201DC2"/>
    <w:rsid w:val="0021262A"/>
    <w:rsid w:val="00271BF8"/>
    <w:rsid w:val="00287993"/>
    <w:rsid w:val="002A782B"/>
    <w:rsid w:val="002B2A8B"/>
    <w:rsid w:val="002D17A7"/>
    <w:rsid w:val="002D22D9"/>
    <w:rsid w:val="00302A2A"/>
    <w:rsid w:val="003108BC"/>
    <w:rsid w:val="00310B06"/>
    <w:rsid w:val="00323E40"/>
    <w:rsid w:val="00327BBA"/>
    <w:rsid w:val="00381376"/>
    <w:rsid w:val="00393BFE"/>
    <w:rsid w:val="003B74A1"/>
    <w:rsid w:val="003D34B0"/>
    <w:rsid w:val="003E59A1"/>
    <w:rsid w:val="003E7739"/>
    <w:rsid w:val="00410B7F"/>
    <w:rsid w:val="00424387"/>
    <w:rsid w:val="00447228"/>
    <w:rsid w:val="00451010"/>
    <w:rsid w:val="004B3B84"/>
    <w:rsid w:val="004C51CC"/>
    <w:rsid w:val="004F3DB7"/>
    <w:rsid w:val="004F4F81"/>
    <w:rsid w:val="005105AF"/>
    <w:rsid w:val="005365B9"/>
    <w:rsid w:val="005572E4"/>
    <w:rsid w:val="005D6413"/>
    <w:rsid w:val="006152AB"/>
    <w:rsid w:val="0063740E"/>
    <w:rsid w:val="00657B11"/>
    <w:rsid w:val="0066413C"/>
    <w:rsid w:val="00665E4E"/>
    <w:rsid w:val="006665F9"/>
    <w:rsid w:val="0067168C"/>
    <w:rsid w:val="00682567"/>
    <w:rsid w:val="006C735C"/>
    <w:rsid w:val="006D5C91"/>
    <w:rsid w:val="006F3232"/>
    <w:rsid w:val="00753B0F"/>
    <w:rsid w:val="00766230"/>
    <w:rsid w:val="0077745C"/>
    <w:rsid w:val="00784770"/>
    <w:rsid w:val="00786CE8"/>
    <w:rsid w:val="00831320"/>
    <w:rsid w:val="00856126"/>
    <w:rsid w:val="008A0BA5"/>
    <w:rsid w:val="008B5C05"/>
    <w:rsid w:val="0092155B"/>
    <w:rsid w:val="00924AB5"/>
    <w:rsid w:val="00927B1C"/>
    <w:rsid w:val="0093090F"/>
    <w:rsid w:val="00961493"/>
    <w:rsid w:val="009773AB"/>
    <w:rsid w:val="00991316"/>
    <w:rsid w:val="009927CA"/>
    <w:rsid w:val="009D3773"/>
    <w:rsid w:val="009E33DF"/>
    <w:rsid w:val="00A02F6C"/>
    <w:rsid w:val="00A03653"/>
    <w:rsid w:val="00A272B7"/>
    <w:rsid w:val="00A36029"/>
    <w:rsid w:val="00A73595"/>
    <w:rsid w:val="00A8156B"/>
    <w:rsid w:val="00A9127A"/>
    <w:rsid w:val="00A96197"/>
    <w:rsid w:val="00AC1B22"/>
    <w:rsid w:val="00AD5018"/>
    <w:rsid w:val="00AF3C0B"/>
    <w:rsid w:val="00B534E7"/>
    <w:rsid w:val="00B71EE5"/>
    <w:rsid w:val="00B91D0A"/>
    <w:rsid w:val="00BE7081"/>
    <w:rsid w:val="00C0198D"/>
    <w:rsid w:val="00C0554F"/>
    <w:rsid w:val="00C078A2"/>
    <w:rsid w:val="00C41E9D"/>
    <w:rsid w:val="00C60F23"/>
    <w:rsid w:val="00C65C8D"/>
    <w:rsid w:val="00C70CA2"/>
    <w:rsid w:val="00C90E33"/>
    <w:rsid w:val="00C9197B"/>
    <w:rsid w:val="00CB3183"/>
    <w:rsid w:val="00CB338B"/>
    <w:rsid w:val="00CB536C"/>
    <w:rsid w:val="00CC1A89"/>
    <w:rsid w:val="00CC32D8"/>
    <w:rsid w:val="00D15B27"/>
    <w:rsid w:val="00D366E2"/>
    <w:rsid w:val="00D50E4E"/>
    <w:rsid w:val="00D735D4"/>
    <w:rsid w:val="00D75B32"/>
    <w:rsid w:val="00D8088C"/>
    <w:rsid w:val="00D94F89"/>
    <w:rsid w:val="00DA14A6"/>
    <w:rsid w:val="00DC489C"/>
    <w:rsid w:val="00DD2156"/>
    <w:rsid w:val="00DE3BB7"/>
    <w:rsid w:val="00DF1E9E"/>
    <w:rsid w:val="00E27CB5"/>
    <w:rsid w:val="00E634F5"/>
    <w:rsid w:val="00E67A10"/>
    <w:rsid w:val="00E76093"/>
    <w:rsid w:val="00EB43D9"/>
    <w:rsid w:val="00EE1B1E"/>
    <w:rsid w:val="00EE233D"/>
    <w:rsid w:val="00F05B77"/>
    <w:rsid w:val="00F06302"/>
    <w:rsid w:val="00F307A9"/>
    <w:rsid w:val="00F71A20"/>
    <w:rsid w:val="00F77627"/>
    <w:rsid w:val="00FA5070"/>
    <w:rsid w:val="00FE436E"/>
    <w:rsid w:val="00FF0195"/>
    <w:rsid w:val="24774A2E"/>
    <w:rsid w:val="25435661"/>
    <w:rsid w:val="2591643F"/>
    <w:rsid w:val="2FA32A14"/>
    <w:rsid w:val="35F746DA"/>
    <w:rsid w:val="40F446F9"/>
    <w:rsid w:val="46031838"/>
    <w:rsid w:val="576834CF"/>
    <w:rsid w:val="66A3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wx_tap_link"/>
    <w:basedOn w:val="8"/>
    <w:qFormat/>
    <w:uiPriority w:val="0"/>
  </w:style>
  <w:style w:type="character" w:customStyle="1" w:styleId="18">
    <w:name w:val="rich_media_meta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1259</Characters>
  <Lines>11</Lines>
  <Paragraphs>3</Paragraphs>
  <TotalTime>19</TotalTime>
  <ScaleCrop>false</ScaleCrop>
  <LinksUpToDate>false</LinksUpToDate>
  <CharactersWithSpaces>1330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2022-08-11T06:26:00Z</dcterms:created>
  <dc:creator>wangying</dc:creator>
  <cp:lastModifiedBy>Administrator</cp:lastModifiedBy>
  <cp:lastPrinted>2025-04-02T01:25:00Z</cp:lastPrinted>
  <dcterms:modified xsi:type="dcterms:W3CDTF">2025-04-02T02:19:14Z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9434A105C4D44CDD9F9DCB4305B129C4_13</vt:lpwstr>
  </property>
  <property fmtid="{D5CDD505-2E9C-101B-9397-08002B2CF9AE}" pid="4" name="KSOTemplateDocerSaveRecord">
    <vt:lpwstr>eyJoZGlkIjoiOGE5NTg1MjRjYmYwNzIzNTIxMjQxNWQwNTgzY2YxNjciLCJ1c2VySWQiOiIzNDY1NzUxMjEifQ==</vt:lpwstr>
  </property>
</Properties>
</file>